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8F0" w:rsidRDefault="000168F0" w:rsidP="000168F0">
      <w:pPr>
        <w:pStyle w:val="Default"/>
        <w:rPr>
          <w:b/>
          <w:bCs/>
          <w:sz w:val="23"/>
          <w:szCs w:val="23"/>
        </w:rPr>
      </w:pPr>
    </w:p>
    <w:p w:rsidR="000168F0" w:rsidRDefault="000168F0" w:rsidP="000168F0">
      <w:pPr>
        <w:pStyle w:val="Default"/>
      </w:pPr>
    </w:p>
    <w:p w:rsidR="000168F0" w:rsidRPr="00A56A82" w:rsidRDefault="00E54130" w:rsidP="000168F0">
      <w:pPr>
        <w:pStyle w:val="Default"/>
        <w:rPr>
          <w:b/>
          <w:sz w:val="28"/>
          <w:szCs w:val="28"/>
        </w:rPr>
      </w:pPr>
      <w:r>
        <w:rPr>
          <w:b/>
          <w:sz w:val="28"/>
          <w:szCs w:val="28"/>
        </w:rPr>
        <w:t>15 mai</w:t>
      </w:r>
      <w:r w:rsidR="000168F0" w:rsidRPr="00A56A82">
        <w:rPr>
          <w:b/>
          <w:bCs/>
          <w:sz w:val="28"/>
          <w:szCs w:val="28"/>
        </w:rPr>
        <w:t xml:space="preserve"> 2017 </w:t>
      </w:r>
    </w:p>
    <w:p w:rsidR="000168F0" w:rsidRPr="000168F0" w:rsidRDefault="000168F0" w:rsidP="000168F0">
      <w:pPr>
        <w:pStyle w:val="Default"/>
        <w:rPr>
          <w:b/>
          <w:bCs/>
          <w:sz w:val="28"/>
          <w:szCs w:val="28"/>
        </w:rPr>
      </w:pPr>
    </w:p>
    <w:p w:rsidR="000168F0" w:rsidRPr="000168F0" w:rsidRDefault="000168F0" w:rsidP="000168F0">
      <w:pPr>
        <w:pStyle w:val="Default"/>
        <w:jc w:val="center"/>
        <w:rPr>
          <w:b/>
          <w:bCs/>
          <w:sz w:val="28"/>
          <w:szCs w:val="28"/>
        </w:rPr>
      </w:pPr>
      <w:r w:rsidRPr="000168F0">
        <w:rPr>
          <w:b/>
          <w:bCs/>
          <w:sz w:val="28"/>
          <w:szCs w:val="28"/>
        </w:rPr>
        <w:t>ANUNȚ</w:t>
      </w:r>
    </w:p>
    <w:p w:rsidR="000168F0" w:rsidRPr="000168F0" w:rsidRDefault="000168F0" w:rsidP="000168F0">
      <w:pPr>
        <w:pStyle w:val="Default"/>
        <w:jc w:val="center"/>
        <w:rPr>
          <w:sz w:val="28"/>
          <w:szCs w:val="28"/>
        </w:rPr>
      </w:pPr>
    </w:p>
    <w:p w:rsidR="000168F0" w:rsidRDefault="000168F0" w:rsidP="000168F0">
      <w:pPr>
        <w:pStyle w:val="Default"/>
        <w:jc w:val="both"/>
        <w:rPr>
          <w:i/>
          <w:iCs/>
          <w:sz w:val="28"/>
          <w:szCs w:val="28"/>
        </w:rPr>
      </w:pPr>
      <w:r>
        <w:rPr>
          <w:i/>
          <w:iCs/>
          <w:sz w:val="28"/>
          <w:szCs w:val="28"/>
        </w:rPr>
        <w:t xml:space="preserve">   </w:t>
      </w:r>
      <w:r w:rsidRPr="000168F0">
        <w:rPr>
          <w:i/>
          <w:iCs/>
          <w:sz w:val="28"/>
          <w:szCs w:val="28"/>
        </w:rPr>
        <w:t xml:space="preserve">Inspecția Socială; (Chișinău, Șoseaua Hâncești, 53, Bloc ”B”) anunță </w:t>
      </w:r>
      <w:r w:rsidR="00E54130">
        <w:rPr>
          <w:i/>
          <w:iCs/>
          <w:sz w:val="28"/>
          <w:szCs w:val="28"/>
        </w:rPr>
        <w:t xml:space="preserve">prelungirea </w:t>
      </w:r>
      <w:r w:rsidRPr="000168F0">
        <w:rPr>
          <w:i/>
          <w:iCs/>
          <w:sz w:val="28"/>
          <w:szCs w:val="28"/>
        </w:rPr>
        <w:t>concurs</w:t>
      </w:r>
      <w:r w:rsidR="00E54130">
        <w:rPr>
          <w:i/>
          <w:iCs/>
          <w:sz w:val="28"/>
          <w:szCs w:val="28"/>
        </w:rPr>
        <w:t>ului</w:t>
      </w:r>
      <w:r w:rsidRPr="000168F0">
        <w:rPr>
          <w:i/>
          <w:iCs/>
          <w:sz w:val="28"/>
          <w:szCs w:val="28"/>
        </w:rPr>
        <w:t xml:space="preserve"> pentru suplinirea funcțiilor publice vacante. CV-ul, formularul de participare, buletinul de identitate (originalul și copia), diploma de studii superioare (originalul, copia), carnetul de muncă (originalul și copia), cazierul judiciar (după angajare), formularul de participare (Hotărârea Guvernului nr. 201 din 11.03.2009, anexa)</w:t>
      </w:r>
      <w:r w:rsidR="00E54130">
        <w:rPr>
          <w:i/>
          <w:iCs/>
          <w:sz w:val="28"/>
          <w:szCs w:val="28"/>
        </w:rPr>
        <w:t xml:space="preserve"> </w:t>
      </w:r>
      <w:r w:rsidRPr="000168F0">
        <w:rPr>
          <w:i/>
          <w:iCs/>
          <w:sz w:val="28"/>
          <w:szCs w:val="28"/>
        </w:rPr>
        <w:t xml:space="preserve"> pot</w:t>
      </w:r>
      <w:r w:rsidR="00E54130">
        <w:rPr>
          <w:i/>
          <w:iCs/>
          <w:sz w:val="28"/>
          <w:szCs w:val="28"/>
        </w:rPr>
        <w:t xml:space="preserve"> </w:t>
      </w:r>
      <w:r w:rsidRPr="000168F0">
        <w:rPr>
          <w:i/>
          <w:iCs/>
          <w:sz w:val="28"/>
          <w:szCs w:val="28"/>
        </w:rPr>
        <w:t xml:space="preserve"> fi </w:t>
      </w:r>
      <w:r w:rsidR="00E54130">
        <w:rPr>
          <w:i/>
          <w:iCs/>
          <w:sz w:val="28"/>
          <w:szCs w:val="28"/>
        </w:rPr>
        <w:t xml:space="preserve"> </w:t>
      </w:r>
      <w:r w:rsidRPr="000168F0">
        <w:rPr>
          <w:i/>
          <w:iCs/>
          <w:sz w:val="28"/>
          <w:szCs w:val="28"/>
        </w:rPr>
        <w:t>prezentate</w:t>
      </w:r>
      <w:r w:rsidR="00E54130">
        <w:rPr>
          <w:i/>
          <w:iCs/>
          <w:sz w:val="28"/>
          <w:szCs w:val="28"/>
        </w:rPr>
        <w:t xml:space="preserve"> </w:t>
      </w:r>
      <w:r w:rsidRPr="000168F0">
        <w:rPr>
          <w:i/>
          <w:iCs/>
          <w:sz w:val="28"/>
          <w:szCs w:val="28"/>
        </w:rPr>
        <w:t xml:space="preserve"> la</w:t>
      </w:r>
      <w:r w:rsidR="00E54130">
        <w:rPr>
          <w:i/>
          <w:iCs/>
          <w:sz w:val="28"/>
          <w:szCs w:val="28"/>
        </w:rPr>
        <w:t xml:space="preserve"> </w:t>
      </w:r>
      <w:r w:rsidRPr="000168F0">
        <w:rPr>
          <w:i/>
          <w:iCs/>
          <w:sz w:val="28"/>
          <w:szCs w:val="28"/>
        </w:rPr>
        <w:t xml:space="preserve"> Serviciul resurse</w:t>
      </w:r>
      <w:r w:rsidR="00E54130">
        <w:rPr>
          <w:i/>
          <w:iCs/>
          <w:sz w:val="28"/>
          <w:szCs w:val="28"/>
        </w:rPr>
        <w:t xml:space="preserve"> </w:t>
      </w:r>
      <w:r w:rsidRPr="000168F0">
        <w:rPr>
          <w:i/>
          <w:iCs/>
          <w:sz w:val="28"/>
          <w:szCs w:val="28"/>
        </w:rPr>
        <w:t xml:space="preserve"> umane al Inspecției Sociale, până</w:t>
      </w:r>
      <w:r w:rsidR="00E54130">
        <w:rPr>
          <w:i/>
          <w:iCs/>
          <w:sz w:val="28"/>
          <w:szCs w:val="28"/>
        </w:rPr>
        <w:t xml:space="preserve"> </w:t>
      </w:r>
      <w:r w:rsidRPr="000168F0">
        <w:rPr>
          <w:i/>
          <w:iCs/>
          <w:sz w:val="28"/>
          <w:szCs w:val="28"/>
        </w:rPr>
        <w:t xml:space="preserve"> la</w:t>
      </w:r>
      <w:r w:rsidR="00E54130">
        <w:rPr>
          <w:i/>
          <w:iCs/>
          <w:sz w:val="28"/>
          <w:szCs w:val="28"/>
        </w:rPr>
        <w:t xml:space="preserve"> </w:t>
      </w:r>
      <w:r w:rsidRPr="000168F0">
        <w:rPr>
          <w:i/>
          <w:iCs/>
          <w:sz w:val="28"/>
          <w:szCs w:val="28"/>
        </w:rPr>
        <w:t xml:space="preserve"> </w:t>
      </w:r>
      <w:r w:rsidR="00E54130">
        <w:rPr>
          <w:i/>
          <w:iCs/>
          <w:sz w:val="28"/>
          <w:szCs w:val="28"/>
        </w:rPr>
        <w:t>29.</w:t>
      </w:r>
      <w:bookmarkStart w:id="0" w:name="_GoBack"/>
      <w:bookmarkEnd w:id="0"/>
      <w:r w:rsidRPr="000168F0">
        <w:rPr>
          <w:i/>
          <w:iCs/>
          <w:sz w:val="28"/>
          <w:szCs w:val="28"/>
        </w:rPr>
        <w:t>0</w:t>
      </w:r>
      <w:r w:rsidR="006D3B8C">
        <w:rPr>
          <w:i/>
          <w:iCs/>
          <w:sz w:val="28"/>
          <w:szCs w:val="28"/>
        </w:rPr>
        <w:t>5</w:t>
      </w:r>
      <w:r w:rsidRPr="000168F0">
        <w:rPr>
          <w:i/>
          <w:iCs/>
          <w:sz w:val="28"/>
          <w:szCs w:val="28"/>
        </w:rPr>
        <w:t>.2017, et. 6, bir. 617. Telefon de contact: 022-999-239.</w:t>
      </w:r>
    </w:p>
    <w:p w:rsidR="000168F0" w:rsidRPr="000168F0" w:rsidRDefault="000168F0" w:rsidP="000168F0">
      <w:pPr>
        <w:pStyle w:val="Default"/>
        <w:jc w:val="both"/>
        <w:rPr>
          <w:sz w:val="28"/>
          <w:szCs w:val="28"/>
        </w:rPr>
      </w:pPr>
      <w:r w:rsidRPr="000168F0">
        <w:rPr>
          <w:i/>
          <w:iCs/>
          <w:sz w:val="28"/>
          <w:szCs w:val="28"/>
        </w:rPr>
        <w:t xml:space="preserve"> </w:t>
      </w:r>
    </w:p>
    <w:p w:rsidR="000168F0" w:rsidRDefault="000168F0" w:rsidP="000168F0">
      <w:pPr>
        <w:pStyle w:val="Default"/>
        <w:rPr>
          <w:b/>
          <w:bCs/>
          <w:i/>
          <w:iCs/>
          <w:sz w:val="28"/>
          <w:szCs w:val="28"/>
        </w:rPr>
      </w:pPr>
      <w:r w:rsidRPr="000168F0">
        <w:rPr>
          <w:b/>
          <w:bCs/>
          <w:i/>
          <w:iCs/>
          <w:sz w:val="28"/>
          <w:szCs w:val="28"/>
        </w:rPr>
        <w:t xml:space="preserve">Cerinţe generale faţă de candidaţi: </w:t>
      </w:r>
    </w:p>
    <w:p w:rsidR="000168F0" w:rsidRPr="000168F0" w:rsidRDefault="000168F0" w:rsidP="000168F0">
      <w:pPr>
        <w:pStyle w:val="Default"/>
        <w:rPr>
          <w:sz w:val="28"/>
          <w:szCs w:val="28"/>
        </w:rPr>
      </w:pPr>
    </w:p>
    <w:p w:rsidR="000168F0" w:rsidRPr="000168F0" w:rsidRDefault="000168F0" w:rsidP="000168F0">
      <w:pPr>
        <w:pStyle w:val="Default"/>
        <w:rPr>
          <w:sz w:val="28"/>
          <w:szCs w:val="28"/>
        </w:rPr>
      </w:pPr>
      <w:r w:rsidRPr="000168F0">
        <w:rPr>
          <w:sz w:val="28"/>
          <w:szCs w:val="28"/>
        </w:rPr>
        <w:t xml:space="preserve">1. Cetăţean al Republicii Moldova, </w:t>
      </w:r>
    </w:p>
    <w:p w:rsidR="000168F0" w:rsidRPr="000168F0" w:rsidRDefault="000168F0" w:rsidP="000168F0">
      <w:pPr>
        <w:pStyle w:val="Default"/>
        <w:rPr>
          <w:sz w:val="28"/>
          <w:szCs w:val="28"/>
        </w:rPr>
      </w:pPr>
      <w:r w:rsidRPr="000168F0">
        <w:rPr>
          <w:sz w:val="28"/>
          <w:szCs w:val="28"/>
        </w:rPr>
        <w:t xml:space="preserve">2. Cunoaşterea limbii române și a limbii ruse, </w:t>
      </w:r>
    </w:p>
    <w:p w:rsidR="000168F0" w:rsidRPr="000168F0" w:rsidRDefault="000168F0" w:rsidP="000168F0">
      <w:pPr>
        <w:pStyle w:val="Default"/>
        <w:rPr>
          <w:sz w:val="28"/>
          <w:szCs w:val="28"/>
        </w:rPr>
      </w:pPr>
      <w:r w:rsidRPr="000168F0">
        <w:rPr>
          <w:sz w:val="28"/>
          <w:szCs w:val="28"/>
        </w:rPr>
        <w:t xml:space="preserve">3. Cunoaşterea unei limbi de circulație internațională (nivel B1, B2), </w:t>
      </w:r>
    </w:p>
    <w:p w:rsidR="000168F0" w:rsidRPr="000168F0" w:rsidRDefault="000168F0" w:rsidP="000168F0">
      <w:pPr>
        <w:pStyle w:val="Default"/>
        <w:rPr>
          <w:sz w:val="28"/>
          <w:szCs w:val="28"/>
        </w:rPr>
      </w:pPr>
      <w:r w:rsidRPr="000168F0">
        <w:rPr>
          <w:sz w:val="28"/>
          <w:szCs w:val="28"/>
        </w:rPr>
        <w:t xml:space="preserve">4. Posedarea calculatorului (Word, Excel, Power Point, Internet), </w:t>
      </w:r>
    </w:p>
    <w:p w:rsidR="000168F0" w:rsidRPr="000168F0" w:rsidRDefault="000168F0" w:rsidP="000168F0">
      <w:pPr>
        <w:pStyle w:val="Default"/>
        <w:rPr>
          <w:sz w:val="28"/>
          <w:szCs w:val="28"/>
        </w:rPr>
      </w:pPr>
      <w:r w:rsidRPr="000168F0">
        <w:rPr>
          <w:sz w:val="28"/>
          <w:szCs w:val="28"/>
        </w:rPr>
        <w:t xml:space="preserve">5. Fără antecedente penale, </w:t>
      </w:r>
    </w:p>
    <w:p w:rsidR="000168F0" w:rsidRPr="000168F0" w:rsidRDefault="000168F0" w:rsidP="000168F0">
      <w:pPr>
        <w:pStyle w:val="Default"/>
        <w:rPr>
          <w:sz w:val="28"/>
          <w:szCs w:val="28"/>
        </w:rPr>
      </w:pPr>
      <w:r w:rsidRPr="000168F0">
        <w:rPr>
          <w:sz w:val="28"/>
          <w:szCs w:val="28"/>
        </w:rPr>
        <w:t xml:space="preserve">6. Apt de muncă, din punct de vedere medical. </w:t>
      </w:r>
    </w:p>
    <w:p w:rsidR="006D3B8C" w:rsidRDefault="000168F0" w:rsidP="000168F0">
      <w:pPr>
        <w:pStyle w:val="Default"/>
        <w:rPr>
          <w:sz w:val="28"/>
          <w:szCs w:val="28"/>
        </w:rPr>
      </w:pPr>
      <w:r w:rsidRPr="000168F0">
        <w:rPr>
          <w:sz w:val="28"/>
          <w:szCs w:val="28"/>
        </w:rPr>
        <w:t xml:space="preserve">7. Aptitudini: </w:t>
      </w:r>
    </w:p>
    <w:p w:rsidR="000168F0" w:rsidRPr="000168F0" w:rsidRDefault="000168F0" w:rsidP="000168F0">
      <w:pPr>
        <w:pStyle w:val="Default"/>
        <w:rPr>
          <w:sz w:val="28"/>
          <w:szCs w:val="28"/>
        </w:rPr>
      </w:pPr>
      <w:r w:rsidRPr="000168F0">
        <w:rPr>
          <w:sz w:val="28"/>
          <w:szCs w:val="28"/>
        </w:rPr>
        <w:t xml:space="preserve">De elaborare, de analiză și sinteză a documentelor, abilități de lucru în echipă, spirit organizatoric, aplanare de conflicte, comunicare eficientă, soluționare de probleme. </w:t>
      </w:r>
    </w:p>
    <w:p w:rsidR="006D3B8C" w:rsidRDefault="000168F0" w:rsidP="000168F0">
      <w:pPr>
        <w:pStyle w:val="Default"/>
        <w:rPr>
          <w:sz w:val="28"/>
          <w:szCs w:val="28"/>
        </w:rPr>
      </w:pPr>
      <w:r w:rsidRPr="000168F0">
        <w:rPr>
          <w:sz w:val="28"/>
          <w:szCs w:val="28"/>
        </w:rPr>
        <w:t>8.Atitudini/Comportamente:</w:t>
      </w:r>
    </w:p>
    <w:p w:rsidR="000168F0" w:rsidRDefault="000168F0" w:rsidP="000168F0">
      <w:pPr>
        <w:pStyle w:val="Default"/>
        <w:rPr>
          <w:sz w:val="28"/>
          <w:szCs w:val="28"/>
        </w:rPr>
      </w:pPr>
      <w:r w:rsidRPr="000168F0">
        <w:rPr>
          <w:sz w:val="28"/>
          <w:szCs w:val="28"/>
        </w:rPr>
        <w:t xml:space="preserve"> Respect faţă de oameni, punctualitate, profesionalism, responsabilitate, corectitudine, imparţialitate, disciplină, tendinţă spre dezvoltare profesională continuă. </w:t>
      </w:r>
    </w:p>
    <w:p w:rsidR="000168F0" w:rsidRDefault="000168F0" w:rsidP="000168F0">
      <w:pPr>
        <w:pStyle w:val="Default"/>
        <w:rPr>
          <w:sz w:val="28"/>
          <w:szCs w:val="28"/>
        </w:rPr>
      </w:pPr>
    </w:p>
    <w:p w:rsidR="000168F0" w:rsidRPr="003250DA" w:rsidRDefault="000168F0" w:rsidP="000168F0">
      <w:pPr>
        <w:pStyle w:val="Default"/>
        <w:numPr>
          <w:ilvl w:val="0"/>
          <w:numId w:val="1"/>
        </w:numPr>
        <w:ind w:left="284" w:hanging="284"/>
        <w:rPr>
          <w:b/>
          <w:sz w:val="28"/>
          <w:szCs w:val="28"/>
        </w:rPr>
      </w:pPr>
      <w:r w:rsidRPr="003250DA">
        <w:rPr>
          <w:b/>
          <w:sz w:val="28"/>
          <w:szCs w:val="28"/>
        </w:rPr>
        <w:t>Inspector principal – 1 func</w:t>
      </w:r>
      <w:r w:rsidR="003250DA" w:rsidRPr="003250DA">
        <w:rPr>
          <w:b/>
          <w:sz w:val="28"/>
          <w:szCs w:val="28"/>
        </w:rPr>
        <w:t>ț</w:t>
      </w:r>
      <w:r w:rsidRPr="003250DA">
        <w:rPr>
          <w:b/>
          <w:sz w:val="28"/>
          <w:szCs w:val="28"/>
        </w:rPr>
        <w:t>ie</w:t>
      </w:r>
    </w:p>
    <w:p w:rsidR="000168F0" w:rsidRPr="000168F0" w:rsidRDefault="003250DA" w:rsidP="000168F0">
      <w:pPr>
        <w:pStyle w:val="Default"/>
        <w:spacing w:after="68"/>
        <w:rPr>
          <w:sz w:val="28"/>
          <w:szCs w:val="28"/>
        </w:rPr>
      </w:pPr>
      <w:r>
        <w:rPr>
          <w:b/>
          <w:bCs/>
          <w:sz w:val="28"/>
          <w:szCs w:val="28"/>
        </w:rPr>
        <w:t>2</w:t>
      </w:r>
      <w:r w:rsidR="000168F0" w:rsidRPr="000168F0">
        <w:rPr>
          <w:b/>
          <w:bCs/>
          <w:sz w:val="28"/>
          <w:szCs w:val="28"/>
        </w:rPr>
        <w:t xml:space="preserve">. Inspector superior – </w:t>
      </w:r>
      <w:r w:rsidR="000168F0">
        <w:rPr>
          <w:b/>
          <w:bCs/>
          <w:sz w:val="28"/>
          <w:szCs w:val="28"/>
        </w:rPr>
        <w:t>1</w:t>
      </w:r>
      <w:r w:rsidR="000168F0" w:rsidRPr="000168F0">
        <w:rPr>
          <w:b/>
          <w:bCs/>
          <w:sz w:val="28"/>
          <w:szCs w:val="28"/>
        </w:rPr>
        <w:t xml:space="preserve"> funcț</w:t>
      </w:r>
      <w:r w:rsidR="000168F0">
        <w:rPr>
          <w:b/>
          <w:bCs/>
          <w:sz w:val="28"/>
          <w:szCs w:val="28"/>
        </w:rPr>
        <w:t>ie</w:t>
      </w:r>
    </w:p>
    <w:p w:rsidR="000168F0" w:rsidRDefault="003250DA" w:rsidP="000168F0">
      <w:pPr>
        <w:pStyle w:val="Default"/>
        <w:rPr>
          <w:b/>
          <w:bCs/>
          <w:sz w:val="28"/>
          <w:szCs w:val="28"/>
        </w:rPr>
      </w:pPr>
      <w:r>
        <w:rPr>
          <w:b/>
          <w:bCs/>
          <w:sz w:val="28"/>
          <w:szCs w:val="28"/>
        </w:rPr>
        <w:t>3</w:t>
      </w:r>
      <w:r w:rsidR="000168F0" w:rsidRPr="000168F0">
        <w:rPr>
          <w:b/>
          <w:bCs/>
          <w:sz w:val="28"/>
          <w:szCs w:val="28"/>
        </w:rPr>
        <w:t xml:space="preserve">. Inspector – </w:t>
      </w:r>
      <w:r>
        <w:rPr>
          <w:b/>
          <w:bCs/>
          <w:sz w:val="28"/>
          <w:szCs w:val="28"/>
        </w:rPr>
        <w:t>3</w:t>
      </w:r>
      <w:r w:rsidR="000168F0" w:rsidRPr="000168F0">
        <w:rPr>
          <w:b/>
          <w:bCs/>
          <w:sz w:val="28"/>
          <w:szCs w:val="28"/>
        </w:rPr>
        <w:t xml:space="preserve"> funcți</w:t>
      </w:r>
      <w:r>
        <w:rPr>
          <w:b/>
          <w:bCs/>
          <w:sz w:val="28"/>
          <w:szCs w:val="28"/>
        </w:rPr>
        <w:t>i</w:t>
      </w:r>
      <w:r w:rsidR="000168F0" w:rsidRPr="000168F0">
        <w:rPr>
          <w:b/>
          <w:bCs/>
          <w:sz w:val="28"/>
          <w:szCs w:val="28"/>
        </w:rPr>
        <w:t xml:space="preserve"> </w:t>
      </w:r>
    </w:p>
    <w:p w:rsidR="000168F0" w:rsidRPr="000168F0" w:rsidRDefault="000168F0" w:rsidP="000168F0">
      <w:pPr>
        <w:pStyle w:val="Default"/>
        <w:rPr>
          <w:sz w:val="28"/>
          <w:szCs w:val="28"/>
        </w:rPr>
      </w:pPr>
    </w:p>
    <w:p w:rsidR="000168F0" w:rsidRPr="000168F0" w:rsidRDefault="000168F0" w:rsidP="000168F0">
      <w:pPr>
        <w:pStyle w:val="Default"/>
        <w:rPr>
          <w:sz w:val="28"/>
          <w:szCs w:val="28"/>
        </w:rPr>
      </w:pPr>
      <w:r w:rsidRPr="000168F0">
        <w:rPr>
          <w:b/>
          <w:bCs/>
          <w:sz w:val="28"/>
          <w:szCs w:val="28"/>
        </w:rPr>
        <w:t xml:space="preserve">Scopul funcțiilor publice vacante conform fișei postului: </w:t>
      </w:r>
    </w:p>
    <w:p w:rsidR="008E32B2" w:rsidRDefault="000168F0" w:rsidP="000168F0">
      <w:pPr>
        <w:pStyle w:val="Default"/>
        <w:rPr>
          <w:sz w:val="28"/>
          <w:szCs w:val="28"/>
        </w:rPr>
      </w:pPr>
      <w:r w:rsidRPr="000168F0">
        <w:rPr>
          <w:sz w:val="28"/>
          <w:szCs w:val="28"/>
        </w:rPr>
        <w:t>Inspectarea modului de aplicare corectă și unitară a legilor și altor acte normative, care reglementează acordarea prestațiilor și serviciilor sociale.</w:t>
      </w:r>
    </w:p>
    <w:p w:rsidR="008E32B2" w:rsidRDefault="008E32B2" w:rsidP="000168F0">
      <w:pPr>
        <w:pStyle w:val="Default"/>
        <w:rPr>
          <w:sz w:val="28"/>
          <w:szCs w:val="28"/>
        </w:rPr>
      </w:pPr>
    </w:p>
    <w:p w:rsidR="000168F0" w:rsidRDefault="008E32B2" w:rsidP="008E32B2">
      <w:pPr>
        <w:pStyle w:val="Default"/>
        <w:numPr>
          <w:ilvl w:val="0"/>
          <w:numId w:val="4"/>
        </w:numPr>
        <w:ind w:left="426" w:hanging="426"/>
        <w:rPr>
          <w:b/>
          <w:sz w:val="28"/>
          <w:szCs w:val="28"/>
        </w:rPr>
      </w:pPr>
      <w:r w:rsidRPr="008E32B2">
        <w:rPr>
          <w:b/>
          <w:sz w:val="28"/>
          <w:szCs w:val="28"/>
        </w:rPr>
        <w:t>Inspector principal – 1 funcție</w:t>
      </w:r>
      <w:r w:rsidR="000168F0" w:rsidRPr="008E32B2">
        <w:rPr>
          <w:b/>
          <w:sz w:val="28"/>
          <w:szCs w:val="28"/>
        </w:rPr>
        <w:t xml:space="preserve"> </w:t>
      </w:r>
    </w:p>
    <w:p w:rsidR="00E73573" w:rsidRDefault="00E73573" w:rsidP="00E73573">
      <w:pPr>
        <w:pStyle w:val="Default"/>
        <w:ind w:left="426"/>
        <w:rPr>
          <w:b/>
          <w:sz w:val="28"/>
          <w:szCs w:val="28"/>
        </w:rPr>
      </w:pPr>
    </w:p>
    <w:p w:rsidR="008E32B2" w:rsidRPr="00E73573" w:rsidRDefault="00E73573" w:rsidP="00E73573">
      <w:pPr>
        <w:pStyle w:val="Default"/>
        <w:rPr>
          <w:b/>
          <w:sz w:val="28"/>
          <w:szCs w:val="28"/>
          <w:lang w:val="en-US"/>
        </w:rPr>
      </w:pPr>
      <w:r w:rsidRPr="00E73573">
        <w:rPr>
          <w:b/>
          <w:sz w:val="28"/>
          <w:szCs w:val="28"/>
        </w:rPr>
        <w:t>Sarcini de bază</w:t>
      </w:r>
      <w:r w:rsidRPr="00E73573">
        <w:rPr>
          <w:b/>
          <w:sz w:val="28"/>
          <w:szCs w:val="28"/>
          <w:lang w:val="en-US"/>
        </w:rPr>
        <w:t>:</w:t>
      </w:r>
    </w:p>
    <w:p w:rsidR="008E32B2" w:rsidRPr="008E32B2" w:rsidRDefault="008E32B2" w:rsidP="008E32B2">
      <w:pPr>
        <w:pStyle w:val="Listparagraf"/>
        <w:numPr>
          <w:ilvl w:val="0"/>
          <w:numId w:val="2"/>
        </w:numPr>
        <w:tabs>
          <w:tab w:val="left" w:pos="284"/>
        </w:tabs>
        <w:spacing w:after="0" w:line="240" w:lineRule="auto"/>
        <w:ind w:left="426" w:hanging="66"/>
        <w:jc w:val="both"/>
        <w:rPr>
          <w:rFonts w:ascii="Times New Roman" w:eastAsia="Times New Roman" w:hAnsi="Times New Roman" w:cs="Times New Roman"/>
          <w:bCs/>
          <w:sz w:val="28"/>
          <w:szCs w:val="28"/>
          <w:lang w:val="es-ES" w:eastAsia="ru-RU"/>
        </w:rPr>
      </w:pPr>
      <w:proofErr w:type="spellStart"/>
      <w:r w:rsidRPr="008E32B2">
        <w:rPr>
          <w:rFonts w:ascii="Times New Roman" w:eastAsia="Times New Roman" w:hAnsi="Times New Roman" w:cs="Times New Roman"/>
          <w:bCs/>
          <w:sz w:val="28"/>
          <w:szCs w:val="28"/>
          <w:lang w:val="es-ES" w:eastAsia="ru-RU"/>
        </w:rPr>
        <w:t>Exercită</w:t>
      </w:r>
      <w:proofErr w:type="spellEnd"/>
      <w:r w:rsidRPr="008E32B2">
        <w:rPr>
          <w:rFonts w:ascii="Times New Roman" w:eastAsia="Times New Roman" w:hAnsi="Times New Roman" w:cs="Times New Roman"/>
          <w:bCs/>
          <w:sz w:val="28"/>
          <w:szCs w:val="28"/>
          <w:lang w:val="es-ES" w:eastAsia="ru-RU"/>
        </w:rPr>
        <w:t xml:space="preserve"> </w:t>
      </w:r>
      <w:proofErr w:type="spellStart"/>
      <w:r w:rsidRPr="008E32B2">
        <w:rPr>
          <w:rFonts w:ascii="Times New Roman" w:eastAsia="Times New Roman" w:hAnsi="Times New Roman" w:cs="Times New Roman"/>
          <w:bCs/>
          <w:sz w:val="28"/>
          <w:szCs w:val="28"/>
          <w:lang w:val="es-ES" w:eastAsia="ru-RU"/>
        </w:rPr>
        <w:t>inspecția</w:t>
      </w:r>
      <w:proofErr w:type="spellEnd"/>
      <w:r w:rsidRPr="008E32B2">
        <w:rPr>
          <w:rFonts w:ascii="Times New Roman" w:eastAsia="Times New Roman" w:hAnsi="Times New Roman" w:cs="Times New Roman"/>
          <w:bCs/>
          <w:sz w:val="28"/>
          <w:szCs w:val="28"/>
          <w:lang w:val="es-ES" w:eastAsia="ru-RU"/>
        </w:rPr>
        <w:t xml:space="preserve"> </w:t>
      </w:r>
      <w:proofErr w:type="spellStart"/>
      <w:r w:rsidRPr="008E32B2">
        <w:rPr>
          <w:rFonts w:ascii="Times New Roman" w:eastAsia="Times New Roman" w:hAnsi="Times New Roman" w:cs="Times New Roman"/>
          <w:bCs/>
          <w:sz w:val="28"/>
          <w:szCs w:val="28"/>
          <w:lang w:val="es-ES" w:eastAsia="ru-RU"/>
        </w:rPr>
        <w:t>asupra</w:t>
      </w:r>
      <w:proofErr w:type="spellEnd"/>
      <w:r w:rsidRPr="008E32B2">
        <w:rPr>
          <w:rFonts w:ascii="Times New Roman" w:eastAsia="Times New Roman" w:hAnsi="Times New Roman" w:cs="Times New Roman"/>
          <w:bCs/>
          <w:sz w:val="28"/>
          <w:szCs w:val="28"/>
          <w:lang w:val="es-ES" w:eastAsia="ru-RU"/>
        </w:rPr>
        <w:t xml:space="preserve"> </w:t>
      </w:r>
      <w:proofErr w:type="spellStart"/>
      <w:r w:rsidRPr="008E32B2">
        <w:rPr>
          <w:rFonts w:ascii="Times New Roman" w:eastAsia="Times New Roman" w:hAnsi="Times New Roman" w:cs="Times New Roman"/>
          <w:bCs/>
          <w:sz w:val="28"/>
          <w:szCs w:val="28"/>
          <w:lang w:val="es-ES" w:eastAsia="ru-RU"/>
        </w:rPr>
        <w:t>implementării</w:t>
      </w:r>
      <w:proofErr w:type="spellEnd"/>
      <w:r w:rsidRPr="008E32B2">
        <w:rPr>
          <w:rFonts w:ascii="Times New Roman" w:eastAsia="Times New Roman" w:hAnsi="Times New Roman" w:cs="Times New Roman"/>
          <w:bCs/>
          <w:sz w:val="28"/>
          <w:szCs w:val="28"/>
          <w:lang w:val="es-ES" w:eastAsia="ru-RU"/>
        </w:rPr>
        <w:t xml:space="preserve"> </w:t>
      </w:r>
      <w:proofErr w:type="spellStart"/>
      <w:r w:rsidRPr="008E32B2">
        <w:rPr>
          <w:rFonts w:ascii="Times New Roman" w:eastAsia="Times New Roman" w:hAnsi="Times New Roman" w:cs="Times New Roman"/>
          <w:bCs/>
          <w:sz w:val="28"/>
          <w:szCs w:val="28"/>
          <w:lang w:val="es-ES" w:eastAsia="ru-RU"/>
        </w:rPr>
        <w:t>prevederilor</w:t>
      </w:r>
      <w:proofErr w:type="spellEnd"/>
      <w:r w:rsidRPr="008E32B2">
        <w:rPr>
          <w:rFonts w:ascii="Times New Roman" w:eastAsia="Times New Roman" w:hAnsi="Times New Roman" w:cs="Times New Roman"/>
          <w:bCs/>
          <w:sz w:val="28"/>
          <w:szCs w:val="28"/>
          <w:lang w:val="es-ES" w:eastAsia="ru-RU"/>
        </w:rPr>
        <w:t xml:space="preserve"> </w:t>
      </w:r>
      <w:proofErr w:type="spellStart"/>
      <w:r w:rsidRPr="008E32B2">
        <w:rPr>
          <w:rFonts w:ascii="Times New Roman" w:eastAsia="Times New Roman" w:hAnsi="Times New Roman" w:cs="Times New Roman"/>
          <w:bCs/>
          <w:sz w:val="28"/>
          <w:szCs w:val="28"/>
          <w:lang w:val="es-ES" w:eastAsia="ru-RU"/>
        </w:rPr>
        <w:t>actelor</w:t>
      </w:r>
      <w:proofErr w:type="spellEnd"/>
      <w:r w:rsidRPr="008E32B2">
        <w:rPr>
          <w:rFonts w:ascii="Times New Roman" w:eastAsia="Times New Roman" w:hAnsi="Times New Roman" w:cs="Times New Roman"/>
          <w:bCs/>
          <w:sz w:val="28"/>
          <w:szCs w:val="28"/>
          <w:lang w:val="es-ES" w:eastAsia="ru-RU"/>
        </w:rPr>
        <w:t xml:space="preserve"> </w:t>
      </w:r>
      <w:proofErr w:type="spellStart"/>
      <w:r w:rsidRPr="008E32B2">
        <w:rPr>
          <w:rFonts w:ascii="Times New Roman" w:eastAsia="Times New Roman" w:hAnsi="Times New Roman" w:cs="Times New Roman"/>
          <w:bCs/>
          <w:sz w:val="28"/>
          <w:szCs w:val="28"/>
          <w:lang w:val="es-ES" w:eastAsia="ru-RU"/>
        </w:rPr>
        <w:t>normative</w:t>
      </w:r>
      <w:proofErr w:type="spellEnd"/>
      <w:r w:rsidRPr="008E32B2">
        <w:rPr>
          <w:rFonts w:ascii="Times New Roman" w:eastAsia="Times New Roman" w:hAnsi="Times New Roman" w:cs="Times New Roman"/>
          <w:bCs/>
          <w:sz w:val="28"/>
          <w:szCs w:val="28"/>
          <w:lang w:val="es-ES" w:eastAsia="ru-RU"/>
        </w:rPr>
        <w:t xml:space="preserve"> </w:t>
      </w:r>
      <w:proofErr w:type="spellStart"/>
      <w:r w:rsidRPr="008E32B2">
        <w:rPr>
          <w:rFonts w:ascii="Times New Roman" w:eastAsia="Times New Roman" w:hAnsi="Times New Roman" w:cs="Times New Roman"/>
          <w:bCs/>
          <w:sz w:val="28"/>
          <w:szCs w:val="28"/>
          <w:lang w:val="es-ES" w:eastAsia="ru-RU"/>
        </w:rPr>
        <w:t>referitoare</w:t>
      </w:r>
      <w:proofErr w:type="spellEnd"/>
      <w:r w:rsidRPr="008E32B2">
        <w:rPr>
          <w:rFonts w:ascii="Times New Roman" w:eastAsia="Times New Roman" w:hAnsi="Times New Roman" w:cs="Times New Roman"/>
          <w:bCs/>
          <w:sz w:val="28"/>
          <w:szCs w:val="28"/>
          <w:lang w:val="es-ES" w:eastAsia="ru-RU"/>
        </w:rPr>
        <w:t xml:space="preserve"> la </w:t>
      </w:r>
      <w:proofErr w:type="spellStart"/>
      <w:r w:rsidRPr="008E32B2">
        <w:rPr>
          <w:rFonts w:ascii="Times New Roman" w:eastAsia="Times New Roman" w:hAnsi="Times New Roman" w:cs="Times New Roman"/>
          <w:bCs/>
          <w:sz w:val="28"/>
          <w:szCs w:val="28"/>
          <w:lang w:val="es-ES" w:eastAsia="ru-RU"/>
        </w:rPr>
        <w:t>serviciile</w:t>
      </w:r>
      <w:proofErr w:type="spellEnd"/>
      <w:r w:rsidRPr="008E32B2">
        <w:rPr>
          <w:rFonts w:ascii="Times New Roman" w:eastAsia="Times New Roman" w:hAnsi="Times New Roman" w:cs="Times New Roman"/>
          <w:bCs/>
          <w:sz w:val="28"/>
          <w:szCs w:val="28"/>
          <w:lang w:val="es-ES" w:eastAsia="ru-RU"/>
        </w:rPr>
        <w:t xml:space="preserve"> </w:t>
      </w:r>
      <w:proofErr w:type="spellStart"/>
      <w:r w:rsidRPr="008E32B2">
        <w:rPr>
          <w:rFonts w:ascii="Times New Roman" w:eastAsia="Times New Roman" w:hAnsi="Times New Roman" w:cs="Times New Roman"/>
          <w:bCs/>
          <w:sz w:val="28"/>
          <w:szCs w:val="28"/>
          <w:lang w:val="es-ES" w:eastAsia="ru-RU"/>
        </w:rPr>
        <w:t>sociale</w:t>
      </w:r>
      <w:proofErr w:type="spellEnd"/>
      <w:r w:rsidRPr="008E32B2">
        <w:rPr>
          <w:rFonts w:ascii="Times New Roman" w:eastAsia="Times New Roman" w:hAnsi="Times New Roman" w:cs="Times New Roman"/>
          <w:bCs/>
          <w:sz w:val="28"/>
          <w:szCs w:val="28"/>
          <w:lang w:val="es-ES" w:eastAsia="ru-RU"/>
        </w:rPr>
        <w:t xml:space="preserve"> </w:t>
      </w:r>
      <w:proofErr w:type="spellStart"/>
      <w:r w:rsidRPr="008E32B2">
        <w:rPr>
          <w:rFonts w:ascii="Times New Roman" w:eastAsia="Times New Roman" w:hAnsi="Times New Roman" w:cs="Times New Roman"/>
          <w:bCs/>
          <w:sz w:val="28"/>
          <w:szCs w:val="28"/>
          <w:lang w:val="es-ES" w:eastAsia="ru-RU"/>
        </w:rPr>
        <w:t>acordate</w:t>
      </w:r>
      <w:proofErr w:type="spellEnd"/>
      <w:r w:rsidRPr="008E32B2">
        <w:rPr>
          <w:rFonts w:ascii="Times New Roman" w:eastAsia="Times New Roman" w:hAnsi="Times New Roman" w:cs="Times New Roman"/>
          <w:bCs/>
          <w:sz w:val="28"/>
          <w:szCs w:val="28"/>
          <w:lang w:val="es-ES" w:eastAsia="ru-RU"/>
        </w:rPr>
        <w:t xml:space="preserve"> de </w:t>
      </w:r>
      <w:proofErr w:type="spellStart"/>
      <w:r w:rsidRPr="008E32B2">
        <w:rPr>
          <w:rFonts w:ascii="Times New Roman" w:eastAsia="Times New Roman" w:hAnsi="Times New Roman" w:cs="Times New Roman"/>
          <w:bCs/>
          <w:sz w:val="28"/>
          <w:szCs w:val="28"/>
          <w:lang w:val="es-ES" w:eastAsia="ru-RU"/>
        </w:rPr>
        <w:t>către</w:t>
      </w:r>
      <w:proofErr w:type="spellEnd"/>
      <w:r w:rsidRPr="008E32B2">
        <w:rPr>
          <w:rFonts w:ascii="Times New Roman" w:eastAsia="Times New Roman" w:hAnsi="Times New Roman" w:cs="Times New Roman"/>
          <w:bCs/>
          <w:sz w:val="28"/>
          <w:szCs w:val="28"/>
          <w:lang w:val="es-ES" w:eastAsia="ru-RU"/>
        </w:rPr>
        <w:t xml:space="preserve"> </w:t>
      </w:r>
      <w:proofErr w:type="spellStart"/>
      <w:r w:rsidRPr="008E32B2">
        <w:rPr>
          <w:rFonts w:ascii="Times New Roman" w:eastAsia="Times New Roman" w:hAnsi="Times New Roman" w:cs="Times New Roman"/>
          <w:bCs/>
          <w:sz w:val="28"/>
          <w:szCs w:val="28"/>
          <w:lang w:val="es-ES" w:eastAsia="ru-RU"/>
        </w:rPr>
        <w:t>prestatorii</w:t>
      </w:r>
      <w:proofErr w:type="spellEnd"/>
      <w:r w:rsidRPr="008E32B2">
        <w:rPr>
          <w:rFonts w:ascii="Times New Roman" w:eastAsia="Times New Roman" w:hAnsi="Times New Roman" w:cs="Times New Roman"/>
          <w:bCs/>
          <w:sz w:val="28"/>
          <w:szCs w:val="28"/>
          <w:lang w:val="es-ES" w:eastAsia="ru-RU"/>
        </w:rPr>
        <w:t xml:space="preserve"> de </w:t>
      </w:r>
      <w:proofErr w:type="spellStart"/>
      <w:r w:rsidRPr="008E32B2">
        <w:rPr>
          <w:rFonts w:ascii="Times New Roman" w:eastAsia="Times New Roman" w:hAnsi="Times New Roman" w:cs="Times New Roman"/>
          <w:bCs/>
          <w:sz w:val="28"/>
          <w:szCs w:val="28"/>
          <w:lang w:val="es-ES" w:eastAsia="ru-RU"/>
        </w:rPr>
        <w:t>servicii</w:t>
      </w:r>
      <w:proofErr w:type="spellEnd"/>
      <w:r w:rsidRPr="008E32B2">
        <w:rPr>
          <w:rFonts w:ascii="Times New Roman" w:eastAsia="Times New Roman" w:hAnsi="Times New Roman" w:cs="Times New Roman"/>
          <w:bCs/>
          <w:sz w:val="28"/>
          <w:szCs w:val="28"/>
          <w:lang w:val="es-ES" w:eastAsia="ru-RU"/>
        </w:rPr>
        <w:t xml:space="preserve"> </w:t>
      </w:r>
      <w:proofErr w:type="spellStart"/>
      <w:r w:rsidRPr="008E32B2">
        <w:rPr>
          <w:rFonts w:ascii="Times New Roman" w:eastAsia="Times New Roman" w:hAnsi="Times New Roman" w:cs="Times New Roman"/>
          <w:bCs/>
          <w:sz w:val="28"/>
          <w:szCs w:val="28"/>
          <w:lang w:val="es-ES" w:eastAsia="ru-RU"/>
        </w:rPr>
        <w:t>sociale</w:t>
      </w:r>
      <w:proofErr w:type="spellEnd"/>
      <w:r w:rsidRPr="008E32B2">
        <w:rPr>
          <w:rFonts w:ascii="Times New Roman" w:eastAsia="Times New Roman" w:hAnsi="Times New Roman" w:cs="Times New Roman"/>
          <w:bCs/>
          <w:sz w:val="28"/>
          <w:szCs w:val="28"/>
          <w:lang w:val="es-ES" w:eastAsia="ru-RU"/>
        </w:rPr>
        <w:t xml:space="preserve">, </w:t>
      </w:r>
      <w:proofErr w:type="spellStart"/>
      <w:r w:rsidRPr="008E32B2">
        <w:rPr>
          <w:rFonts w:ascii="Times New Roman" w:eastAsia="Times New Roman" w:hAnsi="Times New Roman" w:cs="Times New Roman"/>
          <w:bCs/>
          <w:sz w:val="28"/>
          <w:szCs w:val="28"/>
          <w:lang w:val="es-ES" w:eastAsia="ru-RU"/>
        </w:rPr>
        <w:t>indiferent</w:t>
      </w:r>
      <w:proofErr w:type="spellEnd"/>
      <w:r w:rsidRPr="008E32B2">
        <w:rPr>
          <w:rFonts w:ascii="Times New Roman" w:eastAsia="Times New Roman" w:hAnsi="Times New Roman" w:cs="Times New Roman"/>
          <w:bCs/>
          <w:sz w:val="28"/>
          <w:szCs w:val="28"/>
          <w:lang w:val="es-ES" w:eastAsia="ru-RU"/>
        </w:rPr>
        <w:t xml:space="preserve"> de </w:t>
      </w:r>
      <w:proofErr w:type="spellStart"/>
      <w:r w:rsidRPr="008E32B2">
        <w:rPr>
          <w:rFonts w:ascii="Times New Roman" w:eastAsia="Times New Roman" w:hAnsi="Times New Roman" w:cs="Times New Roman"/>
          <w:bCs/>
          <w:sz w:val="28"/>
          <w:szCs w:val="28"/>
          <w:lang w:val="es-ES" w:eastAsia="ru-RU"/>
        </w:rPr>
        <w:t>tipul</w:t>
      </w:r>
      <w:proofErr w:type="spellEnd"/>
      <w:r w:rsidRPr="008E32B2">
        <w:rPr>
          <w:rFonts w:ascii="Times New Roman" w:eastAsia="Times New Roman" w:hAnsi="Times New Roman" w:cs="Times New Roman"/>
          <w:bCs/>
          <w:sz w:val="28"/>
          <w:szCs w:val="28"/>
          <w:lang w:val="es-ES" w:eastAsia="ru-RU"/>
        </w:rPr>
        <w:t xml:space="preserve"> de </w:t>
      </w:r>
      <w:proofErr w:type="spellStart"/>
      <w:r w:rsidRPr="008E32B2">
        <w:rPr>
          <w:rFonts w:ascii="Times New Roman" w:eastAsia="Times New Roman" w:hAnsi="Times New Roman" w:cs="Times New Roman"/>
          <w:bCs/>
          <w:sz w:val="28"/>
          <w:szCs w:val="28"/>
          <w:lang w:val="es-ES" w:eastAsia="ru-RU"/>
        </w:rPr>
        <w:t>proprietate</w:t>
      </w:r>
      <w:proofErr w:type="spellEnd"/>
      <w:r w:rsidRPr="008E32B2">
        <w:rPr>
          <w:rFonts w:ascii="Times New Roman" w:eastAsia="Times New Roman" w:hAnsi="Times New Roman" w:cs="Times New Roman"/>
          <w:bCs/>
          <w:sz w:val="28"/>
          <w:szCs w:val="28"/>
          <w:lang w:val="es-ES" w:eastAsia="ru-RU"/>
        </w:rPr>
        <w:t xml:space="preserve"> </w:t>
      </w:r>
      <w:proofErr w:type="spellStart"/>
      <w:r w:rsidRPr="008E32B2">
        <w:rPr>
          <w:rFonts w:ascii="Times New Roman" w:eastAsia="Times New Roman" w:hAnsi="Times New Roman" w:cs="Times New Roman"/>
          <w:bCs/>
          <w:sz w:val="28"/>
          <w:szCs w:val="28"/>
          <w:lang w:val="es-ES" w:eastAsia="ru-RU"/>
        </w:rPr>
        <w:t>și</w:t>
      </w:r>
      <w:proofErr w:type="spellEnd"/>
      <w:r w:rsidRPr="008E32B2">
        <w:rPr>
          <w:rFonts w:ascii="Times New Roman" w:eastAsia="Times New Roman" w:hAnsi="Times New Roman" w:cs="Times New Roman"/>
          <w:bCs/>
          <w:sz w:val="28"/>
          <w:szCs w:val="28"/>
          <w:lang w:val="es-ES" w:eastAsia="ru-RU"/>
        </w:rPr>
        <w:t xml:space="preserve"> de forma </w:t>
      </w:r>
      <w:proofErr w:type="spellStart"/>
      <w:r w:rsidRPr="008E32B2">
        <w:rPr>
          <w:rFonts w:ascii="Times New Roman" w:eastAsia="Times New Roman" w:hAnsi="Times New Roman" w:cs="Times New Roman"/>
          <w:bCs/>
          <w:sz w:val="28"/>
          <w:szCs w:val="28"/>
          <w:lang w:val="es-ES" w:eastAsia="ru-RU"/>
        </w:rPr>
        <w:t>juridică</w:t>
      </w:r>
      <w:proofErr w:type="spellEnd"/>
      <w:r w:rsidRPr="008E32B2">
        <w:rPr>
          <w:rFonts w:ascii="Times New Roman" w:eastAsia="Times New Roman" w:hAnsi="Times New Roman" w:cs="Times New Roman"/>
          <w:bCs/>
          <w:sz w:val="28"/>
          <w:szCs w:val="28"/>
          <w:lang w:val="es-ES" w:eastAsia="ru-RU"/>
        </w:rPr>
        <w:t xml:space="preserve"> de organizare;</w:t>
      </w:r>
    </w:p>
    <w:p w:rsidR="008E32B2" w:rsidRPr="008E32B2" w:rsidRDefault="008E32B2" w:rsidP="008E32B2">
      <w:pPr>
        <w:pStyle w:val="Listparagraf"/>
        <w:numPr>
          <w:ilvl w:val="0"/>
          <w:numId w:val="2"/>
        </w:numPr>
        <w:tabs>
          <w:tab w:val="left" w:pos="284"/>
        </w:tabs>
        <w:spacing w:after="0" w:line="240" w:lineRule="auto"/>
        <w:ind w:left="426" w:hanging="66"/>
        <w:jc w:val="both"/>
        <w:rPr>
          <w:rFonts w:ascii="Times New Roman" w:eastAsia="Times New Roman" w:hAnsi="Times New Roman" w:cs="Times New Roman"/>
          <w:sz w:val="28"/>
          <w:szCs w:val="28"/>
          <w:lang w:eastAsia="ru-RU"/>
        </w:rPr>
      </w:pPr>
      <w:r w:rsidRPr="008E32B2">
        <w:rPr>
          <w:rFonts w:ascii="Times New Roman" w:eastAsia="Times New Roman" w:hAnsi="Times New Roman" w:cs="Times New Roman"/>
          <w:sz w:val="28"/>
          <w:szCs w:val="28"/>
          <w:lang w:eastAsia="ru-RU"/>
        </w:rPr>
        <w:lastRenderedPageBreak/>
        <w:t>Formulează în baza rezultatelor activităților de monitorizare, de control și de evaluare, propuneri pentru îmbunătățirea stării de lucruri în domeniu și în caz de necesitate, a cadrului normativ și metodologic existent;</w:t>
      </w:r>
    </w:p>
    <w:p w:rsidR="008E32B2" w:rsidRPr="008E32B2" w:rsidRDefault="008E32B2" w:rsidP="008E32B2">
      <w:pPr>
        <w:pStyle w:val="Listparagraf"/>
        <w:numPr>
          <w:ilvl w:val="0"/>
          <w:numId w:val="2"/>
        </w:numPr>
        <w:tabs>
          <w:tab w:val="left" w:pos="284"/>
          <w:tab w:val="left" w:pos="567"/>
        </w:tabs>
        <w:spacing w:after="0" w:line="240" w:lineRule="auto"/>
        <w:ind w:left="426" w:hanging="66"/>
        <w:jc w:val="both"/>
        <w:rPr>
          <w:rFonts w:ascii="Times New Roman" w:eastAsia="Times New Roman" w:hAnsi="Times New Roman" w:cs="Times New Roman"/>
          <w:sz w:val="28"/>
          <w:szCs w:val="28"/>
          <w:lang w:eastAsia="ru-RU"/>
        </w:rPr>
      </w:pPr>
      <w:r w:rsidRPr="008E32B2">
        <w:rPr>
          <w:rFonts w:ascii="Times New Roman" w:eastAsia="Times New Roman" w:hAnsi="Times New Roman" w:cs="Times New Roman"/>
          <w:sz w:val="28"/>
          <w:szCs w:val="28"/>
          <w:lang w:eastAsia="ru-RU"/>
        </w:rPr>
        <w:t>Soluționează probleme de complexitate înaltă și sesizează organele competente în cazul constatării încălcării altor dispoziții legale decât cele aplicabile în domeniul său de activitate, la indicația șefului Inspecției Sociale, sau a șefului de direcție</w:t>
      </w:r>
      <w:r w:rsidRPr="008E32B2">
        <w:rPr>
          <w:rFonts w:ascii="Times New Roman" w:eastAsia="Times New Roman" w:hAnsi="Times New Roman" w:cs="Times New Roman"/>
          <w:sz w:val="28"/>
          <w:szCs w:val="28"/>
          <w:lang w:val="en-US" w:eastAsia="ru-RU"/>
        </w:rPr>
        <w:t>;</w:t>
      </w:r>
    </w:p>
    <w:p w:rsidR="008E32B2" w:rsidRPr="008E32B2" w:rsidRDefault="008E32B2" w:rsidP="008E32B2">
      <w:pPr>
        <w:pStyle w:val="Listparagraf"/>
        <w:numPr>
          <w:ilvl w:val="0"/>
          <w:numId w:val="2"/>
        </w:numPr>
        <w:tabs>
          <w:tab w:val="left" w:pos="284"/>
        </w:tabs>
        <w:spacing w:after="0" w:line="240" w:lineRule="auto"/>
        <w:ind w:left="426" w:hanging="66"/>
        <w:jc w:val="both"/>
        <w:rPr>
          <w:rFonts w:ascii="Times New Roman" w:eastAsia="Times New Roman" w:hAnsi="Times New Roman" w:cs="Times New Roman"/>
          <w:sz w:val="28"/>
          <w:szCs w:val="28"/>
          <w:lang w:eastAsia="ru-RU"/>
        </w:rPr>
      </w:pPr>
      <w:r w:rsidRPr="008E32B2">
        <w:rPr>
          <w:rFonts w:ascii="Times New Roman" w:eastAsia="Times New Roman" w:hAnsi="Times New Roman" w:cs="Times New Roman"/>
          <w:sz w:val="28"/>
          <w:szCs w:val="28"/>
          <w:lang w:eastAsia="ru-RU"/>
        </w:rPr>
        <w:t>Întocmește și prezintă șefului de direcție Rapoartele scrise în care se consemnează constatările misiunii de control efectuate, recomandările de îmbunătățire a activității, precum și propunerile de aplicare a măsurilor legale</w:t>
      </w:r>
      <w:r w:rsidRPr="008E32B2">
        <w:rPr>
          <w:rFonts w:ascii="Times New Roman" w:eastAsia="Times New Roman" w:hAnsi="Times New Roman" w:cs="Times New Roman"/>
          <w:sz w:val="28"/>
          <w:szCs w:val="28"/>
          <w:lang w:val="en-US" w:eastAsia="ru-RU"/>
        </w:rPr>
        <w:t>;</w:t>
      </w:r>
    </w:p>
    <w:p w:rsidR="008E32B2" w:rsidRDefault="008E32B2" w:rsidP="008E32B2">
      <w:pPr>
        <w:pStyle w:val="Listparagraf"/>
        <w:numPr>
          <w:ilvl w:val="0"/>
          <w:numId w:val="2"/>
        </w:numPr>
        <w:tabs>
          <w:tab w:val="left" w:pos="284"/>
        </w:tabs>
        <w:spacing w:after="0" w:line="240" w:lineRule="auto"/>
        <w:ind w:left="426" w:hanging="66"/>
        <w:jc w:val="both"/>
        <w:rPr>
          <w:rFonts w:ascii="Times New Roman" w:eastAsia="Times New Roman" w:hAnsi="Times New Roman" w:cs="Times New Roman"/>
          <w:sz w:val="28"/>
          <w:szCs w:val="28"/>
          <w:lang w:eastAsia="ru-RU"/>
        </w:rPr>
      </w:pPr>
      <w:r w:rsidRPr="008E32B2">
        <w:rPr>
          <w:rFonts w:ascii="Times New Roman" w:eastAsia="Times New Roman" w:hAnsi="Times New Roman" w:cs="Times New Roman"/>
          <w:sz w:val="28"/>
          <w:szCs w:val="28"/>
          <w:lang w:eastAsia="ru-RU"/>
        </w:rPr>
        <w:t>Monitorizează procesul de instruire a inspectorilor superiori și inspectorilor, precum și îndrumă inspectorii din cadrul direcției la aplicarea unitară a metodologiilor de inspecție, a procedurilor și instrumentelor de lucru.</w:t>
      </w:r>
    </w:p>
    <w:p w:rsidR="008E32B2" w:rsidRDefault="008E32B2" w:rsidP="008E32B2">
      <w:pPr>
        <w:pStyle w:val="Default"/>
        <w:ind w:left="284"/>
        <w:rPr>
          <w:b/>
          <w:sz w:val="28"/>
          <w:szCs w:val="28"/>
        </w:rPr>
      </w:pPr>
    </w:p>
    <w:p w:rsidR="008E32B2" w:rsidRPr="000168F0" w:rsidRDefault="008E32B2" w:rsidP="008E32B2">
      <w:pPr>
        <w:pStyle w:val="Default"/>
        <w:spacing w:after="68"/>
        <w:rPr>
          <w:sz w:val="28"/>
          <w:szCs w:val="28"/>
        </w:rPr>
      </w:pPr>
      <w:r>
        <w:rPr>
          <w:b/>
          <w:bCs/>
          <w:sz w:val="28"/>
          <w:szCs w:val="28"/>
        </w:rPr>
        <w:t>2</w:t>
      </w:r>
      <w:r w:rsidRPr="000168F0">
        <w:rPr>
          <w:b/>
          <w:bCs/>
          <w:sz w:val="28"/>
          <w:szCs w:val="28"/>
        </w:rPr>
        <w:t xml:space="preserve">. </w:t>
      </w:r>
      <w:r>
        <w:rPr>
          <w:b/>
          <w:bCs/>
          <w:sz w:val="28"/>
          <w:szCs w:val="28"/>
        </w:rPr>
        <w:t xml:space="preserve"> </w:t>
      </w:r>
      <w:r w:rsidRPr="000168F0">
        <w:rPr>
          <w:b/>
          <w:bCs/>
          <w:sz w:val="28"/>
          <w:szCs w:val="28"/>
        </w:rPr>
        <w:t xml:space="preserve">Inspector superior – </w:t>
      </w:r>
      <w:r>
        <w:rPr>
          <w:b/>
          <w:bCs/>
          <w:sz w:val="28"/>
          <w:szCs w:val="28"/>
        </w:rPr>
        <w:t>1</w:t>
      </w:r>
      <w:r w:rsidRPr="000168F0">
        <w:rPr>
          <w:b/>
          <w:bCs/>
          <w:sz w:val="28"/>
          <w:szCs w:val="28"/>
        </w:rPr>
        <w:t xml:space="preserve"> funcț</w:t>
      </w:r>
      <w:r>
        <w:rPr>
          <w:b/>
          <w:bCs/>
          <w:sz w:val="28"/>
          <w:szCs w:val="28"/>
        </w:rPr>
        <w:t>ie</w:t>
      </w:r>
    </w:p>
    <w:p w:rsidR="008E32B2" w:rsidRDefault="008E32B2" w:rsidP="008E32B2">
      <w:pPr>
        <w:pStyle w:val="Default"/>
        <w:rPr>
          <w:b/>
          <w:bCs/>
          <w:sz w:val="28"/>
          <w:szCs w:val="28"/>
        </w:rPr>
      </w:pPr>
      <w:r>
        <w:rPr>
          <w:b/>
          <w:bCs/>
          <w:sz w:val="28"/>
          <w:szCs w:val="28"/>
        </w:rPr>
        <w:t>3</w:t>
      </w:r>
      <w:r w:rsidRPr="000168F0">
        <w:rPr>
          <w:b/>
          <w:bCs/>
          <w:sz w:val="28"/>
          <w:szCs w:val="28"/>
        </w:rPr>
        <w:t xml:space="preserve">. </w:t>
      </w:r>
      <w:r>
        <w:rPr>
          <w:b/>
          <w:bCs/>
          <w:sz w:val="28"/>
          <w:szCs w:val="28"/>
        </w:rPr>
        <w:t xml:space="preserve"> </w:t>
      </w:r>
      <w:r w:rsidRPr="000168F0">
        <w:rPr>
          <w:b/>
          <w:bCs/>
          <w:sz w:val="28"/>
          <w:szCs w:val="28"/>
        </w:rPr>
        <w:t xml:space="preserve">Inspector – </w:t>
      </w:r>
      <w:r>
        <w:rPr>
          <w:b/>
          <w:bCs/>
          <w:sz w:val="28"/>
          <w:szCs w:val="28"/>
        </w:rPr>
        <w:t>3</w:t>
      </w:r>
      <w:r w:rsidRPr="000168F0">
        <w:rPr>
          <w:b/>
          <w:bCs/>
          <w:sz w:val="28"/>
          <w:szCs w:val="28"/>
        </w:rPr>
        <w:t xml:space="preserve"> funcți</w:t>
      </w:r>
      <w:r>
        <w:rPr>
          <w:b/>
          <w:bCs/>
          <w:sz w:val="28"/>
          <w:szCs w:val="28"/>
        </w:rPr>
        <w:t>i</w:t>
      </w:r>
      <w:r w:rsidRPr="000168F0">
        <w:rPr>
          <w:b/>
          <w:bCs/>
          <w:sz w:val="28"/>
          <w:szCs w:val="28"/>
        </w:rPr>
        <w:t xml:space="preserve"> </w:t>
      </w:r>
    </w:p>
    <w:p w:rsidR="008E32B2" w:rsidRPr="008E32B2" w:rsidRDefault="008E32B2" w:rsidP="008E32B2">
      <w:pPr>
        <w:pStyle w:val="Default"/>
        <w:ind w:left="284"/>
        <w:rPr>
          <w:b/>
          <w:sz w:val="28"/>
          <w:szCs w:val="28"/>
        </w:rPr>
      </w:pPr>
    </w:p>
    <w:p w:rsidR="000168F0" w:rsidRPr="000168F0" w:rsidRDefault="000168F0" w:rsidP="000168F0">
      <w:pPr>
        <w:pStyle w:val="Default"/>
        <w:rPr>
          <w:sz w:val="28"/>
          <w:szCs w:val="28"/>
        </w:rPr>
      </w:pPr>
      <w:r w:rsidRPr="000168F0">
        <w:rPr>
          <w:b/>
          <w:bCs/>
          <w:sz w:val="28"/>
          <w:szCs w:val="28"/>
        </w:rPr>
        <w:t xml:space="preserve">Sarcini de bază: </w:t>
      </w:r>
    </w:p>
    <w:p w:rsidR="000168F0" w:rsidRPr="000168F0" w:rsidRDefault="000168F0" w:rsidP="008E32B2">
      <w:pPr>
        <w:pStyle w:val="Default"/>
        <w:numPr>
          <w:ilvl w:val="0"/>
          <w:numId w:val="5"/>
        </w:numPr>
        <w:spacing w:after="47"/>
        <w:ind w:left="426" w:hanging="66"/>
        <w:rPr>
          <w:sz w:val="28"/>
          <w:szCs w:val="28"/>
        </w:rPr>
      </w:pPr>
      <w:r w:rsidRPr="000168F0">
        <w:rPr>
          <w:sz w:val="28"/>
          <w:szCs w:val="28"/>
        </w:rPr>
        <w:t xml:space="preserve">Realizarea sarcinilor de complexitate medie privind inspectarea modului de aplicare corectă și unitară a legilor și a altor acte normative care reglementează acordarea prestațiilor sociale; </w:t>
      </w:r>
    </w:p>
    <w:p w:rsidR="000168F0" w:rsidRPr="000168F0" w:rsidRDefault="003250DA" w:rsidP="00E73573">
      <w:pPr>
        <w:pStyle w:val="Default"/>
        <w:numPr>
          <w:ilvl w:val="0"/>
          <w:numId w:val="6"/>
        </w:numPr>
        <w:spacing w:after="47"/>
        <w:ind w:left="426" w:hanging="66"/>
        <w:rPr>
          <w:sz w:val="28"/>
          <w:szCs w:val="28"/>
        </w:rPr>
      </w:pPr>
      <w:r>
        <w:rPr>
          <w:sz w:val="28"/>
          <w:szCs w:val="28"/>
        </w:rPr>
        <w:t xml:space="preserve">Efectuarea </w:t>
      </w:r>
      <w:r w:rsidR="000168F0" w:rsidRPr="000168F0">
        <w:rPr>
          <w:sz w:val="28"/>
          <w:szCs w:val="28"/>
        </w:rPr>
        <w:t xml:space="preserve"> misiunilor de inspecție în teritoriu, în</w:t>
      </w:r>
      <w:r w:rsidR="00E73573">
        <w:rPr>
          <w:sz w:val="28"/>
          <w:szCs w:val="28"/>
        </w:rPr>
        <w:t xml:space="preserve">tocmirea rapoartelor scrise, în </w:t>
      </w:r>
      <w:r w:rsidR="000168F0" w:rsidRPr="000168F0">
        <w:rPr>
          <w:sz w:val="28"/>
          <w:szCs w:val="28"/>
        </w:rPr>
        <w:t xml:space="preserve">care se consemnează constatările misiunii de control efectuate, recomandările de îmbunătățire a activității entității inspectate; </w:t>
      </w:r>
    </w:p>
    <w:p w:rsidR="000168F0" w:rsidRPr="000168F0" w:rsidRDefault="000168F0" w:rsidP="00E73573">
      <w:pPr>
        <w:pStyle w:val="Default"/>
        <w:numPr>
          <w:ilvl w:val="0"/>
          <w:numId w:val="7"/>
        </w:numPr>
        <w:spacing w:after="47"/>
        <w:rPr>
          <w:sz w:val="28"/>
          <w:szCs w:val="28"/>
        </w:rPr>
      </w:pPr>
      <w:r w:rsidRPr="000168F0">
        <w:rPr>
          <w:sz w:val="28"/>
          <w:szCs w:val="28"/>
        </w:rPr>
        <w:t xml:space="preserve">acordarea asistenței metodologice privind înlăturarea neajunsurilor depistate. </w:t>
      </w:r>
    </w:p>
    <w:p w:rsidR="000168F0" w:rsidRPr="000168F0" w:rsidRDefault="000168F0" w:rsidP="00E73573">
      <w:pPr>
        <w:pStyle w:val="Default"/>
        <w:numPr>
          <w:ilvl w:val="0"/>
          <w:numId w:val="8"/>
        </w:numPr>
        <w:ind w:left="426" w:hanging="66"/>
        <w:rPr>
          <w:sz w:val="28"/>
          <w:szCs w:val="28"/>
        </w:rPr>
      </w:pPr>
      <w:r w:rsidRPr="000168F0">
        <w:rPr>
          <w:sz w:val="28"/>
          <w:szCs w:val="28"/>
        </w:rPr>
        <w:t xml:space="preserve">examinarea petițiilor, sesizărilor, demersurilor și interpelărilor parvenite în adresa Inspecției Sociale, conform prevederilor legislației. </w:t>
      </w:r>
    </w:p>
    <w:p w:rsidR="000168F0" w:rsidRPr="000168F0" w:rsidRDefault="000168F0" w:rsidP="000168F0">
      <w:pPr>
        <w:pStyle w:val="Default"/>
        <w:rPr>
          <w:sz w:val="28"/>
          <w:szCs w:val="28"/>
        </w:rPr>
      </w:pPr>
    </w:p>
    <w:p w:rsidR="000168F0" w:rsidRPr="000168F0" w:rsidRDefault="00E73573" w:rsidP="000168F0">
      <w:pPr>
        <w:pStyle w:val="Default"/>
        <w:rPr>
          <w:sz w:val="28"/>
          <w:szCs w:val="28"/>
        </w:rPr>
      </w:pPr>
      <w:r>
        <w:rPr>
          <w:b/>
          <w:bCs/>
          <w:sz w:val="28"/>
          <w:szCs w:val="28"/>
        </w:rPr>
        <w:t xml:space="preserve"> </w:t>
      </w:r>
      <w:r w:rsidR="000168F0" w:rsidRPr="000168F0">
        <w:rPr>
          <w:b/>
          <w:bCs/>
          <w:sz w:val="28"/>
          <w:szCs w:val="28"/>
        </w:rPr>
        <w:t xml:space="preserve">Cerințe specifice pentru participare la concurs: </w:t>
      </w:r>
    </w:p>
    <w:p w:rsidR="000168F0" w:rsidRPr="000168F0" w:rsidRDefault="000168F0" w:rsidP="00E73573">
      <w:pPr>
        <w:pStyle w:val="Default"/>
        <w:numPr>
          <w:ilvl w:val="0"/>
          <w:numId w:val="9"/>
        </w:numPr>
        <w:spacing w:after="87"/>
        <w:ind w:left="426" w:hanging="66"/>
        <w:rPr>
          <w:sz w:val="28"/>
          <w:szCs w:val="28"/>
        </w:rPr>
      </w:pPr>
      <w:r w:rsidRPr="000168F0">
        <w:rPr>
          <w:sz w:val="28"/>
          <w:szCs w:val="28"/>
        </w:rPr>
        <w:t xml:space="preserve">studii superioare în domeniul social, economic, juridic, sau alte domenii relevante; </w:t>
      </w:r>
    </w:p>
    <w:p w:rsidR="000168F0" w:rsidRPr="000168F0" w:rsidRDefault="000168F0" w:rsidP="00E73573">
      <w:pPr>
        <w:pStyle w:val="Default"/>
        <w:numPr>
          <w:ilvl w:val="0"/>
          <w:numId w:val="10"/>
        </w:numPr>
        <w:spacing w:after="87"/>
        <w:rPr>
          <w:sz w:val="28"/>
          <w:szCs w:val="28"/>
        </w:rPr>
      </w:pPr>
      <w:r w:rsidRPr="000168F0">
        <w:rPr>
          <w:sz w:val="28"/>
          <w:szCs w:val="28"/>
        </w:rPr>
        <w:t xml:space="preserve">experiența profesională este un avantaj; </w:t>
      </w:r>
    </w:p>
    <w:p w:rsidR="000168F0" w:rsidRPr="000168F0" w:rsidRDefault="000168F0" w:rsidP="00E73573">
      <w:pPr>
        <w:pStyle w:val="Default"/>
        <w:numPr>
          <w:ilvl w:val="0"/>
          <w:numId w:val="11"/>
        </w:numPr>
        <w:rPr>
          <w:sz w:val="28"/>
          <w:szCs w:val="28"/>
        </w:rPr>
      </w:pPr>
      <w:r w:rsidRPr="000168F0">
        <w:rPr>
          <w:sz w:val="28"/>
          <w:szCs w:val="28"/>
        </w:rPr>
        <w:t xml:space="preserve">cunoașterea legislației în vigoare în domeniul asistenței sociale. </w:t>
      </w:r>
    </w:p>
    <w:p w:rsidR="000168F0" w:rsidRPr="000168F0" w:rsidRDefault="000168F0" w:rsidP="000168F0">
      <w:pPr>
        <w:pStyle w:val="Default"/>
        <w:rPr>
          <w:b/>
          <w:bCs/>
          <w:sz w:val="28"/>
          <w:szCs w:val="28"/>
        </w:rPr>
      </w:pPr>
    </w:p>
    <w:p w:rsidR="000168F0" w:rsidRPr="000168F0" w:rsidRDefault="00E73573" w:rsidP="000168F0">
      <w:pPr>
        <w:pStyle w:val="Default"/>
        <w:rPr>
          <w:sz w:val="28"/>
          <w:szCs w:val="28"/>
        </w:rPr>
      </w:pPr>
      <w:r>
        <w:rPr>
          <w:b/>
          <w:bCs/>
          <w:sz w:val="28"/>
          <w:szCs w:val="28"/>
        </w:rPr>
        <w:t xml:space="preserve"> </w:t>
      </w:r>
      <w:r w:rsidR="000168F0" w:rsidRPr="000168F0">
        <w:rPr>
          <w:b/>
          <w:bCs/>
          <w:sz w:val="28"/>
          <w:szCs w:val="28"/>
        </w:rPr>
        <w:t xml:space="preserve">Bibliografia concursului: </w:t>
      </w:r>
    </w:p>
    <w:p w:rsidR="000168F0" w:rsidRPr="000168F0" w:rsidRDefault="000168F0" w:rsidP="00E73573">
      <w:pPr>
        <w:pStyle w:val="Default"/>
        <w:numPr>
          <w:ilvl w:val="0"/>
          <w:numId w:val="12"/>
        </w:numPr>
        <w:spacing w:after="44"/>
        <w:ind w:left="426" w:hanging="66"/>
        <w:rPr>
          <w:sz w:val="28"/>
          <w:szCs w:val="28"/>
        </w:rPr>
      </w:pPr>
      <w:r w:rsidRPr="000168F0">
        <w:rPr>
          <w:sz w:val="28"/>
          <w:szCs w:val="28"/>
        </w:rPr>
        <w:t xml:space="preserve">Legea nr.158 din 04.07.2008 cu privire la funcția publică și statutul funcționarului public; </w:t>
      </w:r>
    </w:p>
    <w:p w:rsidR="000168F0" w:rsidRPr="000168F0" w:rsidRDefault="000168F0" w:rsidP="00E73573">
      <w:pPr>
        <w:pStyle w:val="Default"/>
        <w:numPr>
          <w:ilvl w:val="0"/>
          <w:numId w:val="13"/>
        </w:numPr>
        <w:spacing w:after="44"/>
        <w:ind w:left="426" w:hanging="66"/>
        <w:rPr>
          <w:sz w:val="28"/>
          <w:szCs w:val="28"/>
        </w:rPr>
      </w:pPr>
      <w:r w:rsidRPr="000168F0">
        <w:rPr>
          <w:sz w:val="28"/>
          <w:szCs w:val="28"/>
        </w:rPr>
        <w:t xml:space="preserve">Legea privind Codul de Conduită a funcționarului public nr. 25-XVI din 22.02.2008; </w:t>
      </w:r>
    </w:p>
    <w:p w:rsidR="000168F0" w:rsidRPr="000168F0" w:rsidRDefault="000168F0" w:rsidP="00E73573">
      <w:pPr>
        <w:pStyle w:val="Default"/>
        <w:numPr>
          <w:ilvl w:val="0"/>
          <w:numId w:val="14"/>
        </w:numPr>
        <w:spacing w:after="44"/>
        <w:rPr>
          <w:sz w:val="28"/>
          <w:szCs w:val="28"/>
        </w:rPr>
      </w:pPr>
      <w:r w:rsidRPr="000168F0">
        <w:rPr>
          <w:sz w:val="28"/>
          <w:szCs w:val="28"/>
        </w:rPr>
        <w:t xml:space="preserve">Hotărârea cu privire la instituirea Inspecției Sociale nr.802 din 28.10.2011 ; </w:t>
      </w:r>
    </w:p>
    <w:p w:rsidR="000168F0" w:rsidRPr="000168F0" w:rsidRDefault="000168F0" w:rsidP="00E73573">
      <w:pPr>
        <w:pStyle w:val="Default"/>
        <w:numPr>
          <w:ilvl w:val="0"/>
          <w:numId w:val="14"/>
        </w:numPr>
        <w:spacing w:after="44"/>
        <w:rPr>
          <w:sz w:val="28"/>
          <w:szCs w:val="28"/>
        </w:rPr>
      </w:pPr>
      <w:r w:rsidRPr="000168F0">
        <w:rPr>
          <w:sz w:val="28"/>
          <w:szCs w:val="28"/>
        </w:rPr>
        <w:t xml:space="preserve">Legea nr.547 din 25.12.2003 asistenței sociale; </w:t>
      </w:r>
    </w:p>
    <w:p w:rsidR="000168F0" w:rsidRPr="000168F0" w:rsidRDefault="000168F0" w:rsidP="00E73573">
      <w:pPr>
        <w:pStyle w:val="Default"/>
        <w:numPr>
          <w:ilvl w:val="0"/>
          <w:numId w:val="15"/>
        </w:numPr>
        <w:spacing w:after="44"/>
        <w:rPr>
          <w:sz w:val="28"/>
          <w:szCs w:val="28"/>
        </w:rPr>
      </w:pPr>
      <w:r w:rsidRPr="000168F0">
        <w:rPr>
          <w:sz w:val="28"/>
          <w:szCs w:val="28"/>
        </w:rPr>
        <w:t xml:space="preserve">Legea nr.133 din 13.06.2008 cu privire la ajutorul social; </w:t>
      </w:r>
    </w:p>
    <w:p w:rsidR="000168F0" w:rsidRPr="00E73573" w:rsidRDefault="000168F0" w:rsidP="00E73573">
      <w:pPr>
        <w:pStyle w:val="Default"/>
        <w:numPr>
          <w:ilvl w:val="0"/>
          <w:numId w:val="15"/>
        </w:numPr>
        <w:spacing w:after="44"/>
        <w:ind w:left="426" w:hanging="66"/>
        <w:rPr>
          <w:sz w:val="28"/>
          <w:szCs w:val="28"/>
        </w:rPr>
      </w:pPr>
      <w:r w:rsidRPr="00E73573">
        <w:rPr>
          <w:sz w:val="28"/>
          <w:szCs w:val="28"/>
        </w:rPr>
        <w:lastRenderedPageBreak/>
        <w:t xml:space="preserve">Hotărârea Guvernului nr.1167 din 16.10.2008 pentru aprobarea Regulamentului cu privire la modul de stabilire și plată a ajutorului social; </w:t>
      </w:r>
    </w:p>
    <w:p w:rsidR="000168F0" w:rsidRPr="00E73573" w:rsidRDefault="000168F0" w:rsidP="00E73573">
      <w:pPr>
        <w:pStyle w:val="Default"/>
        <w:numPr>
          <w:ilvl w:val="0"/>
          <w:numId w:val="16"/>
        </w:numPr>
        <w:spacing w:after="44"/>
        <w:rPr>
          <w:sz w:val="28"/>
          <w:szCs w:val="28"/>
        </w:rPr>
      </w:pPr>
      <w:r w:rsidRPr="00E73573">
        <w:rPr>
          <w:sz w:val="28"/>
          <w:szCs w:val="28"/>
        </w:rPr>
        <w:t xml:space="preserve">Legea nr. 123 din 18.06.2010 cu privire la serviciile sociale; </w:t>
      </w:r>
    </w:p>
    <w:p w:rsidR="000168F0" w:rsidRPr="00E73573" w:rsidRDefault="000168F0" w:rsidP="00E73573">
      <w:pPr>
        <w:pStyle w:val="Default"/>
        <w:numPr>
          <w:ilvl w:val="0"/>
          <w:numId w:val="17"/>
        </w:numPr>
        <w:rPr>
          <w:sz w:val="28"/>
          <w:szCs w:val="28"/>
        </w:rPr>
      </w:pPr>
      <w:r w:rsidRPr="00E73573">
        <w:rPr>
          <w:sz w:val="28"/>
          <w:szCs w:val="28"/>
        </w:rPr>
        <w:t xml:space="preserve">Legea nr. 190 din 19.07.1994 cu privire la petiționare. </w:t>
      </w:r>
    </w:p>
    <w:p w:rsidR="007D6239" w:rsidRPr="00E73573" w:rsidRDefault="007D6239">
      <w:pPr>
        <w:rPr>
          <w:sz w:val="28"/>
          <w:szCs w:val="28"/>
        </w:rPr>
      </w:pPr>
    </w:p>
    <w:sectPr w:rsidR="007D6239" w:rsidRPr="00E73573" w:rsidSect="00A56A82">
      <w:pgSz w:w="11907" w:h="16840" w:code="9"/>
      <w:pgMar w:top="851" w:right="947" w:bottom="1440" w:left="120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C35" w:rsidRDefault="00432C35" w:rsidP="000168F0">
      <w:pPr>
        <w:spacing w:after="0" w:line="240" w:lineRule="auto"/>
      </w:pPr>
      <w:r>
        <w:separator/>
      </w:r>
    </w:p>
  </w:endnote>
  <w:endnote w:type="continuationSeparator" w:id="0">
    <w:p w:rsidR="00432C35" w:rsidRDefault="00432C35" w:rsidP="0001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C35" w:rsidRDefault="00432C35" w:rsidP="000168F0">
      <w:pPr>
        <w:spacing w:after="0" w:line="240" w:lineRule="auto"/>
      </w:pPr>
      <w:r>
        <w:separator/>
      </w:r>
    </w:p>
  </w:footnote>
  <w:footnote w:type="continuationSeparator" w:id="0">
    <w:p w:rsidR="00432C35" w:rsidRDefault="00432C35" w:rsidP="00016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5526"/>
    <w:multiLevelType w:val="hybridMultilevel"/>
    <w:tmpl w:val="928219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4FC60D2"/>
    <w:multiLevelType w:val="hybridMultilevel"/>
    <w:tmpl w:val="73F29C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0AB2261"/>
    <w:multiLevelType w:val="hybridMultilevel"/>
    <w:tmpl w:val="38ACA68A"/>
    <w:lvl w:ilvl="0" w:tplc="D1AA04BE">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nsid w:val="1A7A767C"/>
    <w:multiLevelType w:val="hybridMultilevel"/>
    <w:tmpl w:val="32184A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255C762F"/>
    <w:multiLevelType w:val="hybridMultilevel"/>
    <w:tmpl w:val="F0B037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7954A48"/>
    <w:multiLevelType w:val="hybridMultilevel"/>
    <w:tmpl w:val="F0D0DD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40D0B42"/>
    <w:multiLevelType w:val="hybridMultilevel"/>
    <w:tmpl w:val="24D45F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CB56EC5"/>
    <w:multiLevelType w:val="hybridMultilevel"/>
    <w:tmpl w:val="A6C0B5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EFC7202"/>
    <w:multiLevelType w:val="hybridMultilevel"/>
    <w:tmpl w:val="F1CCC6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FEF5BCD"/>
    <w:multiLevelType w:val="hybridMultilevel"/>
    <w:tmpl w:val="AF3409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52FD7942"/>
    <w:multiLevelType w:val="hybridMultilevel"/>
    <w:tmpl w:val="4F54D3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6054FAB"/>
    <w:multiLevelType w:val="hybridMultilevel"/>
    <w:tmpl w:val="551EE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87F429F"/>
    <w:multiLevelType w:val="hybridMultilevel"/>
    <w:tmpl w:val="0CD815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9F01284"/>
    <w:multiLevelType w:val="hybridMultilevel"/>
    <w:tmpl w:val="25885D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3062021"/>
    <w:multiLevelType w:val="hybridMultilevel"/>
    <w:tmpl w:val="B57E2EEE"/>
    <w:lvl w:ilvl="0" w:tplc="C00C3C86">
      <w:start w:val="1"/>
      <w:numFmt w:val="bullet"/>
      <w:lvlText w:val=""/>
      <w:lvlJc w:val="left"/>
      <w:pPr>
        <w:ind w:left="720" w:hanging="360"/>
      </w:pPr>
      <w:rPr>
        <w:rFonts w:ascii="Symbol" w:hAnsi="Symbol" w:hint="default"/>
        <w:lang w:val="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424028B"/>
    <w:multiLevelType w:val="hybridMultilevel"/>
    <w:tmpl w:val="85F0BD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9372822"/>
    <w:multiLevelType w:val="hybridMultilevel"/>
    <w:tmpl w:val="B5FE60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
  </w:num>
  <w:num w:numId="4">
    <w:abstractNumId w:val="2"/>
  </w:num>
  <w:num w:numId="5">
    <w:abstractNumId w:val="8"/>
  </w:num>
  <w:num w:numId="6">
    <w:abstractNumId w:val="5"/>
  </w:num>
  <w:num w:numId="7">
    <w:abstractNumId w:val="0"/>
  </w:num>
  <w:num w:numId="8">
    <w:abstractNumId w:val="16"/>
  </w:num>
  <w:num w:numId="9">
    <w:abstractNumId w:val="10"/>
  </w:num>
  <w:num w:numId="10">
    <w:abstractNumId w:val="11"/>
  </w:num>
  <w:num w:numId="11">
    <w:abstractNumId w:val="12"/>
  </w:num>
  <w:num w:numId="12">
    <w:abstractNumId w:val="6"/>
  </w:num>
  <w:num w:numId="13">
    <w:abstractNumId w:val="13"/>
  </w:num>
  <w:num w:numId="14">
    <w:abstractNumId w:val="4"/>
  </w:num>
  <w:num w:numId="15">
    <w:abstractNumId w:val="1"/>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8F0"/>
    <w:rsid w:val="000168F0"/>
    <w:rsid w:val="00226841"/>
    <w:rsid w:val="002D749D"/>
    <w:rsid w:val="003250DA"/>
    <w:rsid w:val="00402FED"/>
    <w:rsid w:val="00432C35"/>
    <w:rsid w:val="006D3B8C"/>
    <w:rsid w:val="007D6239"/>
    <w:rsid w:val="008E32B2"/>
    <w:rsid w:val="00A56A82"/>
    <w:rsid w:val="00B87F56"/>
    <w:rsid w:val="00D83BC0"/>
    <w:rsid w:val="00E54130"/>
    <w:rsid w:val="00E735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0168F0"/>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0168F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168F0"/>
  </w:style>
  <w:style w:type="paragraph" w:styleId="Subsol">
    <w:name w:val="footer"/>
    <w:basedOn w:val="Normal"/>
    <w:link w:val="SubsolCaracter"/>
    <w:uiPriority w:val="99"/>
    <w:unhideWhenUsed/>
    <w:rsid w:val="000168F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168F0"/>
  </w:style>
  <w:style w:type="paragraph" w:styleId="Listparagraf">
    <w:name w:val="List Paragraph"/>
    <w:basedOn w:val="Normal"/>
    <w:uiPriority w:val="34"/>
    <w:qFormat/>
    <w:rsid w:val="008E32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0168F0"/>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0168F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168F0"/>
  </w:style>
  <w:style w:type="paragraph" w:styleId="Subsol">
    <w:name w:val="footer"/>
    <w:basedOn w:val="Normal"/>
    <w:link w:val="SubsolCaracter"/>
    <w:uiPriority w:val="99"/>
    <w:unhideWhenUsed/>
    <w:rsid w:val="000168F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168F0"/>
  </w:style>
  <w:style w:type="paragraph" w:styleId="Listparagraf">
    <w:name w:val="List Paragraph"/>
    <w:basedOn w:val="Normal"/>
    <w:uiPriority w:val="34"/>
    <w:qFormat/>
    <w:rsid w:val="008E3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3794</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cp:lastPrinted>2017-04-26T10:50:00Z</cp:lastPrinted>
  <dcterms:created xsi:type="dcterms:W3CDTF">2017-05-15T07:40:00Z</dcterms:created>
  <dcterms:modified xsi:type="dcterms:W3CDTF">2017-05-15T07:40:00Z</dcterms:modified>
</cp:coreProperties>
</file>